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9A" w:rsidRPr="004C37EE" w:rsidRDefault="0032558C" w:rsidP="0072389A">
      <w:pPr>
        <w:jc w:val="right"/>
        <w:rPr>
          <w:b/>
          <w:color w:val="000000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-962025</wp:posOffset>
            </wp:positionV>
            <wp:extent cx="7572375" cy="2943225"/>
            <wp:effectExtent l="19050" t="0" r="9525" b="0"/>
            <wp:wrapSquare wrapText="bothSides"/>
            <wp:docPr id="1" name="Εικόνα 1" descr="\\pc04018\filia\COMMON_FILIA\inputdoc\Δελτίο Τύπου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04018\filia\COMMON_FILIA\inputdoc\Δελτίο Τύπου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89A">
        <w:t xml:space="preserve"> </w:t>
      </w:r>
      <w:r w:rsidR="0072389A">
        <w:tab/>
      </w:r>
      <w:r w:rsidR="0072389A" w:rsidRPr="008823A6">
        <w:rPr>
          <w:b/>
          <w:color w:val="000000"/>
          <w:sz w:val="28"/>
          <w:szCs w:val="28"/>
        </w:rPr>
        <w:t>Αθήνα</w:t>
      </w:r>
      <w:r w:rsidR="002A7D2F">
        <w:rPr>
          <w:b/>
          <w:color w:val="000000"/>
          <w:sz w:val="28"/>
          <w:szCs w:val="28"/>
        </w:rPr>
        <w:t xml:space="preserve">, </w:t>
      </w:r>
      <w:r w:rsidR="0072389A">
        <w:rPr>
          <w:b/>
          <w:color w:val="000000"/>
          <w:sz w:val="28"/>
          <w:szCs w:val="28"/>
        </w:rPr>
        <w:t xml:space="preserve"> </w:t>
      </w:r>
      <w:r w:rsidR="00DB6FC2">
        <w:rPr>
          <w:b/>
          <w:color w:val="000000"/>
          <w:sz w:val="28"/>
          <w:szCs w:val="28"/>
        </w:rPr>
        <w:t>10</w:t>
      </w:r>
      <w:r w:rsidR="004C37EE">
        <w:rPr>
          <w:b/>
          <w:color w:val="000000"/>
          <w:sz w:val="28"/>
          <w:szCs w:val="28"/>
        </w:rPr>
        <w:t xml:space="preserve"> </w:t>
      </w:r>
      <w:r w:rsidR="00523F45">
        <w:rPr>
          <w:b/>
          <w:color w:val="000000"/>
          <w:sz w:val="28"/>
          <w:szCs w:val="28"/>
        </w:rPr>
        <w:t xml:space="preserve"> </w:t>
      </w:r>
      <w:r w:rsidR="005361E5">
        <w:rPr>
          <w:b/>
          <w:color w:val="000000"/>
          <w:sz w:val="28"/>
          <w:szCs w:val="28"/>
          <w:lang w:val="en-US"/>
        </w:rPr>
        <w:t>I</w:t>
      </w:r>
      <w:proofErr w:type="spellStart"/>
      <w:r w:rsidR="005361E5">
        <w:rPr>
          <w:b/>
          <w:color w:val="000000"/>
          <w:sz w:val="28"/>
          <w:szCs w:val="28"/>
        </w:rPr>
        <w:t>ανουαρίου</w:t>
      </w:r>
      <w:proofErr w:type="spellEnd"/>
      <w:r w:rsidR="005361E5">
        <w:rPr>
          <w:b/>
          <w:color w:val="000000"/>
          <w:sz w:val="28"/>
          <w:szCs w:val="28"/>
        </w:rPr>
        <w:t xml:space="preserve">  202</w:t>
      </w:r>
      <w:r w:rsidR="005361E5" w:rsidRPr="004C37EE">
        <w:rPr>
          <w:b/>
          <w:color w:val="000000"/>
          <w:sz w:val="28"/>
          <w:szCs w:val="28"/>
        </w:rPr>
        <w:t>4</w:t>
      </w:r>
    </w:p>
    <w:p w:rsidR="0072389A" w:rsidRDefault="0072389A" w:rsidP="0072389A">
      <w:pPr>
        <w:tabs>
          <w:tab w:val="left" w:pos="6795"/>
        </w:tabs>
      </w:pPr>
    </w:p>
    <w:p w:rsidR="00DB6FC2" w:rsidRPr="00DB6FC2" w:rsidRDefault="00904E0A" w:rsidP="00EC1237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</w:p>
    <w:p w:rsidR="00EC1237" w:rsidRPr="00405216" w:rsidRDefault="00EC1237" w:rsidP="0040521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color w:val="222222"/>
          <w:kern w:val="36"/>
          <w:sz w:val="28"/>
          <w:szCs w:val="28"/>
          <w:lang w:eastAsia="el-GR"/>
        </w:rPr>
      </w:pPr>
      <w:r w:rsidRPr="00405216">
        <w:rPr>
          <w:rFonts w:eastAsia="Times New Roman" w:cstheme="minorHAnsi"/>
          <w:b/>
          <w:color w:val="222222"/>
          <w:kern w:val="36"/>
          <w:sz w:val="28"/>
          <w:szCs w:val="28"/>
          <w:lang w:eastAsia="el-GR"/>
        </w:rPr>
        <w:t xml:space="preserve">Αλιεία: Πρόσκληση για υποβολή αιτήσεων για οικονομική ενίσχυση για κατάργηση του γρίπου σε </w:t>
      </w:r>
      <w:proofErr w:type="spellStart"/>
      <w:r w:rsidRPr="00405216">
        <w:rPr>
          <w:rFonts w:eastAsia="Times New Roman" w:cstheme="minorHAnsi"/>
          <w:b/>
          <w:color w:val="222222"/>
          <w:kern w:val="36"/>
          <w:sz w:val="28"/>
          <w:szCs w:val="28"/>
          <w:lang w:eastAsia="el-GR"/>
        </w:rPr>
        <w:t>βιντζότρατες</w:t>
      </w:r>
      <w:proofErr w:type="spellEnd"/>
    </w:p>
    <w:p w:rsidR="00EC1237" w:rsidRPr="003E17D8" w:rsidRDefault="00EC1237" w:rsidP="00EC12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0"/>
          <w:szCs w:val="30"/>
          <w:lang w:eastAsia="el-GR"/>
        </w:rPr>
      </w:pPr>
    </w:p>
    <w:p w:rsidR="00EC1237" w:rsidRPr="003E17D8" w:rsidRDefault="00EC1237" w:rsidP="00EC1237">
      <w:pPr>
        <w:shd w:val="clear" w:color="auto" w:fill="FFFFFF"/>
        <w:spacing w:after="0" w:line="0" w:lineRule="auto"/>
        <w:rPr>
          <w:rFonts w:eastAsia="Times New Roman" w:cstheme="minorHAnsi"/>
          <w:color w:val="222222"/>
          <w:sz w:val="30"/>
          <w:szCs w:val="30"/>
          <w:lang w:eastAsia="el-GR"/>
        </w:rPr>
      </w:pPr>
    </w:p>
    <w:p w:rsidR="00EC1237" w:rsidRPr="003E17D8" w:rsidRDefault="00EC1237" w:rsidP="00EC1237">
      <w:pPr>
        <w:shd w:val="clear" w:color="auto" w:fill="FFFFFF"/>
        <w:spacing w:after="300" w:line="240" w:lineRule="auto"/>
        <w:rPr>
          <w:rFonts w:eastAsia="Times New Roman" w:cstheme="minorHAnsi"/>
          <w:color w:val="222222"/>
          <w:sz w:val="30"/>
          <w:lang w:eastAsia="el-GR"/>
        </w:rPr>
      </w:pPr>
    </w:p>
    <w:p w:rsidR="00EC1237" w:rsidRPr="003E17D8" w:rsidRDefault="00EC1237" w:rsidP="00EC1237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3E17D8">
        <w:rPr>
          <w:rFonts w:eastAsia="Times New Roman" w:cstheme="minorHAnsi"/>
          <w:color w:val="222222"/>
          <w:sz w:val="24"/>
          <w:szCs w:val="24"/>
          <w:lang w:eastAsia="el-GR"/>
        </w:rPr>
        <w:t>Η Γενική Διεύθυνση Αλιείας του  Υπουργείου Αγροτικής Ανάπτυξης και Τροφίμων καλεί τους ενδιαφερόμενους αλιείς, να υποβάλουν αίτηση για χορήγηση ενίσχυση ήσσονος σημασίας (</w:t>
      </w:r>
      <w:proofErr w:type="spellStart"/>
      <w:r w:rsidRPr="003E17D8">
        <w:rPr>
          <w:rFonts w:eastAsia="Times New Roman" w:cstheme="minorHAnsi"/>
          <w:color w:val="222222"/>
          <w:sz w:val="24"/>
          <w:szCs w:val="24"/>
          <w:lang w:eastAsia="el-GR"/>
        </w:rPr>
        <w:t>de</w:t>
      </w:r>
      <w:proofErr w:type="spellEnd"/>
      <w:r w:rsidRPr="003E17D8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proofErr w:type="spellStart"/>
      <w:r w:rsidRPr="003E17D8">
        <w:rPr>
          <w:rFonts w:eastAsia="Times New Roman" w:cstheme="minorHAnsi"/>
          <w:color w:val="222222"/>
          <w:sz w:val="24"/>
          <w:szCs w:val="24"/>
          <w:lang w:eastAsia="el-GR"/>
        </w:rPr>
        <w:t>minimis</w:t>
      </w:r>
      <w:proofErr w:type="spellEnd"/>
      <w:r w:rsidRPr="003E17D8">
        <w:rPr>
          <w:rFonts w:eastAsia="Times New Roman" w:cstheme="minorHAnsi"/>
          <w:color w:val="222222"/>
          <w:sz w:val="24"/>
          <w:szCs w:val="24"/>
          <w:lang w:eastAsia="el-GR"/>
        </w:rPr>
        <w:t xml:space="preserve">), με σκοπό την κατάργηση/διαγραφή του αλιευτικού εργαλείου 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>«</w:t>
      </w:r>
      <w:r w:rsidRPr="003E17D8">
        <w:rPr>
          <w:rFonts w:eastAsia="Times New Roman" w:cstheme="minorHAnsi"/>
          <w:color w:val="222222"/>
          <w:sz w:val="24"/>
          <w:szCs w:val="24"/>
          <w:lang w:eastAsia="el-GR"/>
        </w:rPr>
        <w:t xml:space="preserve">γρίπος που σύρεται από σκάφος </w:t>
      </w:r>
      <w:proofErr w:type="spellStart"/>
      <w:r w:rsidRPr="003E17D8">
        <w:rPr>
          <w:rFonts w:eastAsia="Times New Roman" w:cstheme="minorHAnsi"/>
          <w:color w:val="222222"/>
          <w:sz w:val="24"/>
          <w:szCs w:val="24"/>
          <w:lang w:eastAsia="el-GR"/>
        </w:rPr>
        <w:t>βιντζότρατας</w:t>
      </w:r>
      <w:proofErr w:type="spellEnd"/>
      <w:r w:rsidRPr="003E17D8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(</w:t>
      </w:r>
      <w:r w:rsidRPr="003E17D8">
        <w:rPr>
          <w:rFonts w:eastAsia="Times New Roman" w:cstheme="minorHAnsi"/>
          <w:color w:val="222222"/>
          <w:sz w:val="24"/>
          <w:szCs w:val="24"/>
          <w:lang w:val="en-US" w:eastAsia="el-GR"/>
        </w:rPr>
        <w:t>SB</w:t>
      </w:r>
      <w:r w:rsidRPr="003E17D8">
        <w:rPr>
          <w:rFonts w:eastAsia="Times New Roman" w:cstheme="minorHAnsi"/>
          <w:color w:val="222222"/>
          <w:sz w:val="24"/>
          <w:szCs w:val="24"/>
          <w:lang w:eastAsia="el-GR"/>
        </w:rPr>
        <w:t>)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>»</w:t>
      </w:r>
      <w:r w:rsidRPr="003E17D8">
        <w:rPr>
          <w:rFonts w:eastAsia="Times New Roman" w:cstheme="minorHAnsi"/>
          <w:color w:val="222222"/>
          <w:sz w:val="24"/>
          <w:szCs w:val="24"/>
          <w:lang w:eastAsia="el-GR"/>
        </w:rPr>
        <w:t>.</w:t>
      </w:r>
    </w:p>
    <w:p w:rsidR="00EC1237" w:rsidRPr="003E17D8" w:rsidRDefault="00EC1237" w:rsidP="00EC1237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3E17D8">
        <w:rPr>
          <w:rFonts w:eastAsia="Times New Roman" w:cstheme="minorHAnsi"/>
          <w:color w:val="222222"/>
          <w:sz w:val="24"/>
          <w:szCs w:val="24"/>
          <w:lang w:eastAsia="el-GR"/>
        </w:rPr>
        <w:t>Δικαιούχοι των ενισχύσεων είναι οι πλοιοκτήτες (φυσικά ή νομικά πρόσωπα) επαγγελματικών αλιευτικών σκαφών που φέρουν στην αλιευτική άδεια του σκάφους τους το αλιευτικό εργαλείο «γρίπος που σύρεται από σκάφος ή βιντζότρατα (SB)», υπό την προϋπόθεση ότι διαθέτουν σε ισχύ την αλιευτική άδεια του σκάφους.</w:t>
      </w:r>
    </w:p>
    <w:p w:rsidR="00EC1237" w:rsidRPr="003E17D8" w:rsidRDefault="00EC1237" w:rsidP="00EC1237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3E17D8">
        <w:rPr>
          <w:rFonts w:eastAsia="Times New Roman" w:cstheme="minorHAnsi"/>
          <w:color w:val="222222"/>
          <w:sz w:val="24"/>
          <w:szCs w:val="24"/>
          <w:lang w:eastAsia="el-GR"/>
        </w:rPr>
        <w:t xml:space="preserve">Το ύψος του </w:t>
      </w:r>
      <w:proofErr w:type="spellStart"/>
      <w:r w:rsidRPr="003E17D8">
        <w:rPr>
          <w:rFonts w:eastAsia="Times New Roman" w:cstheme="minorHAnsi"/>
          <w:color w:val="222222"/>
          <w:sz w:val="24"/>
          <w:szCs w:val="24"/>
          <w:lang w:eastAsia="el-GR"/>
        </w:rPr>
        <w:t>κατ΄</w:t>
      </w:r>
      <w:proofErr w:type="spellEnd"/>
      <w:r w:rsidRPr="003E17D8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αποκοπή ποσού ενίσχυσης ήσσονος σημασίας ορίζεται σε 25.000 ευρώ ανά αλιευτικό σκάφος και κατά συνέπεια απαιτούνται πιστώσεις συνολικού ύψους 3.050.000 ευρώ.</w:t>
      </w:r>
    </w:p>
    <w:p w:rsidR="00EC1237" w:rsidRPr="003E17D8" w:rsidRDefault="00EC1237" w:rsidP="00EC1237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3E17D8">
        <w:rPr>
          <w:rFonts w:eastAsia="Times New Roman" w:cstheme="minorHAnsi"/>
          <w:color w:val="222222"/>
          <w:sz w:val="24"/>
          <w:szCs w:val="24"/>
          <w:lang w:eastAsia="el-GR"/>
        </w:rPr>
        <w:t>Σύμφωνα με το υπουργείο Αγροτικής Ανάπτυξης και Τροφίμων, ο αριθμός των σκαφών που φέρουν το εργαλείο «γρίπος που σύρεται από σκάφος ή βιντζότρατα (SB)» στον ελληνικό αλιευτικό στόλο, ανέρχεται σε 122 σκάφη, με βάση τα στοιχεία του Εθνικού Αλιευτικού Μητρώου.</w:t>
      </w:r>
    </w:p>
    <w:p w:rsidR="00EC1237" w:rsidRPr="003E17D8" w:rsidRDefault="00EC1237" w:rsidP="00EC1237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3E17D8">
        <w:rPr>
          <w:rFonts w:eastAsia="Times New Roman" w:cstheme="minorHAnsi"/>
          <w:color w:val="222222"/>
          <w:sz w:val="24"/>
          <w:szCs w:val="24"/>
          <w:lang w:eastAsia="el-GR"/>
        </w:rPr>
        <w:t xml:space="preserve">Οι δικαιούχοι υποβάλλουν το αίτημά τους προς την Γενική Διεύθυνση Αλιείας του ΥπΑΑΤ, μέσω των αρμοδίων Υπηρεσιών Αλιείας της Περιφέρειας, όπου τηρείται και </w:t>
      </w:r>
      <w:r w:rsidRPr="003E17D8">
        <w:rPr>
          <w:rFonts w:eastAsia="Times New Roman" w:cstheme="minorHAnsi"/>
          <w:color w:val="222222"/>
          <w:sz w:val="24"/>
          <w:szCs w:val="24"/>
          <w:lang w:eastAsia="el-GR"/>
        </w:rPr>
        <w:lastRenderedPageBreak/>
        <w:t xml:space="preserve">ο φάκελος του σκάφους. Η προθεσμία για την υποβολή αιτήσεων λήγει στις 26 Ιανουαρίου. </w:t>
      </w:r>
    </w:p>
    <w:p w:rsidR="00EC1237" w:rsidRPr="003E17D8" w:rsidRDefault="00EC1237" w:rsidP="00EC1237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3E17D8">
        <w:rPr>
          <w:rFonts w:eastAsia="Times New Roman" w:cstheme="minorHAnsi"/>
          <w:color w:val="222222"/>
          <w:sz w:val="24"/>
          <w:szCs w:val="24"/>
          <w:lang w:eastAsia="el-GR"/>
        </w:rPr>
        <w:t>Η αίτηση πρέπει απαραιτήτως να συνοδεύεται από αντίγραφο της αλιευτικής άδειας από την οποία προκύπτει ότι έχει καταργηθεί και διαγραφεί το αλιευτικό εργαλείο «γρίπος που σύρεται από σκάφος ή βιντζότρατα (SB)», μετά τη δημοσίευση της πρόσκλησης της Γενικής Διεύθυνσης Αλιείας καθώς και από τη σχετική απόφαση κατάργηση/διαγραφής του συγκεκριμένου αλιευτικού εργαλείου της αρμόδιας Υπηρεσίας Αλιείας της Π.Ε. της Περιφέρειας.</w:t>
      </w:r>
    </w:p>
    <w:p w:rsidR="00EC1237" w:rsidRPr="003E17D8" w:rsidRDefault="00EC1237" w:rsidP="00EC1237">
      <w:pPr>
        <w:pStyle w:val="a6"/>
        <w:rPr>
          <w:rFonts w:cstheme="minorHAnsi"/>
          <w:sz w:val="24"/>
          <w:szCs w:val="24"/>
        </w:rPr>
      </w:pPr>
    </w:p>
    <w:p w:rsidR="00CA7D83" w:rsidRPr="00EC1237" w:rsidRDefault="00CA7D83" w:rsidP="0072389A"/>
    <w:sectPr w:rsidR="00CA7D83" w:rsidRPr="00EC1237" w:rsidSect="00CA7D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8B1"/>
    <w:multiLevelType w:val="multilevel"/>
    <w:tmpl w:val="7A92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17296"/>
    <w:multiLevelType w:val="multilevel"/>
    <w:tmpl w:val="4BFE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B056C"/>
    <w:multiLevelType w:val="multilevel"/>
    <w:tmpl w:val="635C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6020D"/>
    <w:multiLevelType w:val="multilevel"/>
    <w:tmpl w:val="D80C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F6DE4"/>
    <w:multiLevelType w:val="multilevel"/>
    <w:tmpl w:val="1A82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84F74"/>
    <w:multiLevelType w:val="multilevel"/>
    <w:tmpl w:val="954E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A72CA"/>
    <w:multiLevelType w:val="multilevel"/>
    <w:tmpl w:val="DD48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ED24C0"/>
    <w:multiLevelType w:val="multilevel"/>
    <w:tmpl w:val="189E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DC7405"/>
    <w:multiLevelType w:val="multilevel"/>
    <w:tmpl w:val="586E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520C35"/>
    <w:multiLevelType w:val="multilevel"/>
    <w:tmpl w:val="E85E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558C"/>
    <w:rsid w:val="0003144B"/>
    <w:rsid w:val="0007030A"/>
    <w:rsid w:val="00196FA8"/>
    <w:rsid w:val="002A7D2F"/>
    <w:rsid w:val="002E4E76"/>
    <w:rsid w:val="0032558C"/>
    <w:rsid w:val="00405216"/>
    <w:rsid w:val="00480D8F"/>
    <w:rsid w:val="0048228C"/>
    <w:rsid w:val="004C37EE"/>
    <w:rsid w:val="00523F45"/>
    <w:rsid w:val="005361E5"/>
    <w:rsid w:val="005F7E8F"/>
    <w:rsid w:val="0072389A"/>
    <w:rsid w:val="007316DA"/>
    <w:rsid w:val="00741E4A"/>
    <w:rsid w:val="007821DA"/>
    <w:rsid w:val="0080430B"/>
    <w:rsid w:val="00833D17"/>
    <w:rsid w:val="0086643A"/>
    <w:rsid w:val="008C274E"/>
    <w:rsid w:val="008F7419"/>
    <w:rsid w:val="00904E0A"/>
    <w:rsid w:val="00A455DD"/>
    <w:rsid w:val="00A607F8"/>
    <w:rsid w:val="00AC383B"/>
    <w:rsid w:val="00BD6F70"/>
    <w:rsid w:val="00CA7D83"/>
    <w:rsid w:val="00CB79CF"/>
    <w:rsid w:val="00D36A28"/>
    <w:rsid w:val="00DB6FC2"/>
    <w:rsid w:val="00E838CD"/>
    <w:rsid w:val="00EC1237"/>
    <w:rsid w:val="00FF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558C"/>
    <w:rPr>
      <w:rFonts w:ascii="Tahoma" w:hAnsi="Tahoma" w:cs="Tahoma"/>
      <w:sz w:val="16"/>
      <w:szCs w:val="16"/>
    </w:rPr>
  </w:style>
  <w:style w:type="paragraph" w:customStyle="1" w:styleId="gmail-default">
    <w:name w:val="gmail-default"/>
    <w:basedOn w:val="a"/>
    <w:rsid w:val="007238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customStyle="1" w:styleId="gmail-msolistparagraph">
    <w:name w:val="gmail-msolistparagraph"/>
    <w:basedOn w:val="a"/>
    <w:uiPriority w:val="99"/>
    <w:rsid w:val="007238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customStyle="1" w:styleId="gmail-msobodytext">
    <w:name w:val="gmail-msobodytext"/>
    <w:basedOn w:val="a"/>
    <w:uiPriority w:val="99"/>
    <w:rsid w:val="00523F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03144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314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4C37EE"/>
    <w:rPr>
      <w:b/>
      <w:bCs/>
    </w:rPr>
  </w:style>
  <w:style w:type="character" w:styleId="a5">
    <w:name w:val="Emphasis"/>
    <w:basedOn w:val="a0"/>
    <w:uiPriority w:val="20"/>
    <w:qFormat/>
    <w:rsid w:val="004C37EE"/>
    <w:rPr>
      <w:i/>
      <w:iCs/>
    </w:rPr>
  </w:style>
  <w:style w:type="paragraph" w:styleId="a6">
    <w:name w:val="List Paragraph"/>
    <w:basedOn w:val="a"/>
    <w:uiPriority w:val="34"/>
    <w:qFormat/>
    <w:rsid w:val="00EC1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pressoffice</cp:lastModifiedBy>
  <cp:revision>3</cp:revision>
  <dcterms:created xsi:type="dcterms:W3CDTF">2024-01-10T13:48:00Z</dcterms:created>
  <dcterms:modified xsi:type="dcterms:W3CDTF">2024-01-10T13:56:00Z</dcterms:modified>
</cp:coreProperties>
</file>